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77CB" w14:textId="55CB4F1E" w:rsidR="0042318B" w:rsidRDefault="00B16ED3">
      <w:r w:rsidRPr="00CB2507">
        <w:rPr>
          <w:noProof/>
          <w:lang w:eastAsia="hr-HR"/>
        </w:rPr>
        <w:drawing>
          <wp:inline distT="0" distB="0" distL="0" distR="0" wp14:anchorId="740F081F" wp14:editId="7FB77B41">
            <wp:extent cx="4421188" cy="3152775"/>
            <wp:effectExtent l="19050" t="0" r="0" b="0"/>
            <wp:docPr id="5" name="Picture 5" descr="C:\Documents and Settings\Tikva\Desktop\mirjana 7\mirj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 descr="C:\Documents and Settings\Tikva\Desktop\mirjana 7\mirja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88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71BD8" w14:textId="058BA274" w:rsidR="00B16ED3" w:rsidRDefault="00B16ED3" w:rsidP="00B16ED3">
      <w:pPr>
        <w:pStyle w:val="Odlomakpopisa"/>
        <w:numPr>
          <w:ilvl w:val="0"/>
          <w:numId w:val="1"/>
        </w:numPr>
      </w:pPr>
      <w:r>
        <w:t>Kojim je ustavom Kraljevina Srba, Hrvata i Slovenaca podijeljena na 33 oblasti? Zašto?</w:t>
      </w:r>
    </w:p>
    <w:p w14:paraId="58E401E6" w14:textId="3E3F6FA0" w:rsidR="00B16ED3" w:rsidRDefault="00B16ED3" w:rsidP="00B16E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2205A" w14:textId="77777777" w:rsidR="00B16ED3" w:rsidRDefault="00B16ED3" w:rsidP="00B16ED3">
      <w:pPr>
        <w:pStyle w:val="Odlomakpopisa"/>
        <w:numPr>
          <w:ilvl w:val="0"/>
          <w:numId w:val="1"/>
        </w:numPr>
      </w:pPr>
      <w:r>
        <w:t>Što je unitarizam i zašto ga je Svetozar Pribićević provodio dok je bio ministar unutarnjih poslova Kraljevine SHS?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541AD" w14:textId="70B57C30" w:rsidR="0005214F" w:rsidRDefault="0086547E" w:rsidP="0086547E">
      <w:pPr>
        <w:pStyle w:val="Odlomakpopisa"/>
        <w:numPr>
          <w:ilvl w:val="0"/>
          <w:numId w:val="1"/>
        </w:numPr>
      </w:pPr>
      <w:r>
        <w:t>Prouči navedeni izvor</w:t>
      </w:r>
      <w:r w:rsidR="0005214F">
        <w:t xml:space="preserve"> i odgovori na pitanja ispod teksta.</w:t>
      </w:r>
    </w:p>
    <w:p w14:paraId="1541D7C1" w14:textId="47E374D1" w:rsidR="0086547E" w:rsidRPr="00270553" w:rsidRDefault="0086547E" w:rsidP="0005214F">
      <w:pPr>
        <w:pStyle w:val="Odlomakpopisa"/>
      </w:pPr>
      <w:r w:rsidRPr="00270553">
        <w:t>... U Londonu nije Radić našao n</w:t>
      </w:r>
      <w:r>
        <w:t>imalo razumijevanja, pa je ... p</w:t>
      </w:r>
      <w:r w:rsidRPr="00270553">
        <w:t xml:space="preserve">očetkom 1924. došao u Beč ... Gdje nam je saopćio Radić posve iskreno o neuspjehu svoje misije u Londonu ... On sam da će “skoknuti” do Moskve, ne </w:t>
      </w:r>
      <w:r>
        <w:t>b</w:t>
      </w:r>
      <w:r w:rsidRPr="00270553">
        <w:t>i li tamo našao za naš problem više razumijevanja nego ga</w:t>
      </w:r>
      <w:r>
        <w:t xml:space="preserve"> </w:t>
      </w:r>
      <w:r w:rsidRPr="00270553">
        <w:t>je našao na Zapadu ... Po povratku iz Moskve upitao sam ga za rezultate posjeta Moskvi, na što je Radić odgovorio: “Ništa! Komunisti ne žele saveznike, nego samo sluge.”</w:t>
      </w:r>
    </w:p>
    <w:p w14:paraId="19FECB13" w14:textId="1B0D85C4" w:rsidR="0086547E" w:rsidRDefault="0086547E" w:rsidP="0086547E">
      <w:r>
        <w:t xml:space="preserve">             </w:t>
      </w:r>
      <w:r w:rsidRPr="00270553">
        <w:t>Vladko Maček</w:t>
      </w:r>
      <w:r w:rsidR="0005214F">
        <w:t>, autobiografija</w:t>
      </w:r>
    </w:p>
    <w:p w14:paraId="70D162A1" w14:textId="77777777" w:rsidR="0005214F" w:rsidRDefault="0005214F" w:rsidP="0086547E"/>
    <w:p w14:paraId="5EC16813" w14:textId="77777777" w:rsidR="0086547E" w:rsidRDefault="0086547E" w:rsidP="0086547E">
      <w:pPr>
        <w:numPr>
          <w:ilvl w:val="0"/>
          <w:numId w:val="2"/>
        </w:numPr>
      </w:pPr>
      <w:r w:rsidRPr="00270553">
        <w:t>«</w:t>
      </w:r>
      <w:r w:rsidRPr="00270553">
        <w:rPr>
          <w:i/>
          <w:iCs/>
        </w:rPr>
        <w:t>Nama Europa ne može i neće pomoći; mi to od nje i ne tražimo i ne trebamo; jer teško je čovjeku koji iz tuđe torbe kruh čeka!»</w:t>
      </w:r>
      <w:r w:rsidRPr="00270553">
        <w:t xml:space="preserve"> </w:t>
      </w:r>
      <w:r>
        <w:t xml:space="preserve"> Stjepan Radić</w:t>
      </w:r>
    </w:p>
    <w:p w14:paraId="3CC28861" w14:textId="77777777" w:rsidR="0086547E" w:rsidRDefault="0086547E" w:rsidP="0086547E">
      <w:r w:rsidRPr="0033134F">
        <w:rPr>
          <w:noProof/>
          <w:lang w:eastAsia="hr-HR"/>
        </w:rPr>
        <w:lastRenderedPageBreak/>
        <w:drawing>
          <wp:inline distT="0" distB="0" distL="0" distR="0" wp14:anchorId="72E271F9" wp14:editId="743B43E2">
            <wp:extent cx="5543550" cy="2752725"/>
            <wp:effectExtent l="19050" t="0" r="0" b="0"/>
            <wp:docPr id="7" name="Picture 2" descr="C:\Users\Dario\Documents\Stjepan Radić u Mosk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 descr="C:\Users\Dario\Documents\Stjepan Radić u Moskvi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24" cy="275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2AFE1" w14:textId="0F56F25F" w:rsidR="0086547E" w:rsidRDefault="0086547E" w:rsidP="0086547E">
      <w:r>
        <w:t>Stjepan Radić u Rusiji 1924. god.</w:t>
      </w:r>
    </w:p>
    <w:p w14:paraId="4C0200E9" w14:textId="078B8AC2" w:rsidR="0086547E" w:rsidRDefault="0005214F" w:rsidP="0086547E">
      <w:r>
        <w:t xml:space="preserve">Zašto je Stjepan Radić putovao </w:t>
      </w:r>
      <w:r w:rsidR="0086547E">
        <w:t>u London</w:t>
      </w:r>
      <w:r>
        <w:t xml:space="preserve"> i</w:t>
      </w:r>
      <w:r w:rsidR="0086547E">
        <w:t xml:space="preserve"> Moskv</w:t>
      </w:r>
      <w:r>
        <w:t>u</w:t>
      </w:r>
      <w:r w:rsidR="0086547E">
        <w:t>?</w:t>
      </w:r>
    </w:p>
    <w:p w14:paraId="03E9D100" w14:textId="39BC8DEF" w:rsidR="0086547E" w:rsidRDefault="0005214F" w:rsidP="0086547E">
      <w:r>
        <w:t>________________________________________________________________________________</w:t>
      </w:r>
    </w:p>
    <w:p w14:paraId="3C03A51F" w14:textId="159CDB57" w:rsidR="0086547E" w:rsidRDefault="0086547E" w:rsidP="0086547E">
      <w:r>
        <w:t>Zašto nije ima uspjeha? Obrazloži Radićeve komentare (uspjeha/ neuspjeha) svojih putovanja?</w:t>
      </w:r>
    </w:p>
    <w:p w14:paraId="3D974E41" w14:textId="70A1EF8C" w:rsidR="0005214F" w:rsidRDefault="0005214F" w:rsidP="0086547E"/>
    <w:p w14:paraId="0F6FC932" w14:textId="31445F31" w:rsidR="0005214F" w:rsidRDefault="0005214F" w:rsidP="0086547E">
      <w:r>
        <w:t>_______________________________________________________________________________</w:t>
      </w:r>
    </w:p>
    <w:p w14:paraId="784B4380" w14:textId="5880088A" w:rsidR="0005214F" w:rsidRDefault="0005214F" w:rsidP="0005214F">
      <w:r>
        <w:rPr>
          <w:noProof/>
        </w:rPr>
        <w:pict w14:anchorId="3C0D49C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.4pt;margin-top:19.55pt;width:501.75pt;height:38.25pt;z-index:251658240"/>
        </w:pict>
      </w:r>
      <w:r>
        <w:t>Opiši i obrazloži politički put Stjepana Radića i HSS-a između 1918. i 192</w:t>
      </w:r>
      <w:r>
        <w:t>8</w:t>
      </w:r>
      <w:r>
        <w:t>. godine.</w:t>
      </w:r>
      <w:r>
        <w:t xml:space="preserve"> (na vremenskoj crti)</w:t>
      </w:r>
    </w:p>
    <w:p w14:paraId="57E828CA" w14:textId="77777777" w:rsidR="0005214F" w:rsidRDefault="0005214F" w:rsidP="0005214F"/>
    <w:p w14:paraId="2FCDE683" w14:textId="4C267AE5" w:rsidR="001F2184" w:rsidRPr="0005214F" w:rsidRDefault="0005214F" w:rsidP="0005214F">
      <w:pPr>
        <w:rPr>
          <w:b/>
          <w:sz w:val="28"/>
          <w:szCs w:val="28"/>
        </w:rPr>
      </w:pPr>
      <w:r w:rsidRPr="0005214F">
        <w:rPr>
          <w:b/>
          <w:sz w:val="28"/>
          <w:szCs w:val="28"/>
        </w:rPr>
        <w:t xml:space="preserve"> ________</w:t>
      </w:r>
      <w:r>
        <w:rPr>
          <w:b/>
          <w:sz w:val="28"/>
          <w:szCs w:val="28"/>
        </w:rPr>
        <w:t xml:space="preserve">           __________            ________          _________</w:t>
      </w:r>
    </w:p>
    <w:p w14:paraId="3AA95CCB" w14:textId="7D8B3282" w:rsidR="001F2184" w:rsidRPr="0005214F" w:rsidRDefault="001F2184" w:rsidP="0005214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1F2184">
        <w:rPr>
          <w:b/>
          <w:sz w:val="28"/>
          <w:szCs w:val="28"/>
        </w:rPr>
        <w:lastRenderedPageBreak/>
        <w:t>HRVATI U VRIJEME MONARHISTIČKE DIKTATURE (1929.-1934.</w:t>
      </w:r>
      <w:r w:rsidR="0005214F">
        <w:rPr>
          <w:b/>
          <w:sz w:val="28"/>
          <w:szCs w:val="28"/>
        </w:rPr>
        <w:t>)</w:t>
      </w:r>
      <w:r w:rsidRPr="00150E62">
        <w:rPr>
          <w:noProof/>
          <w:lang w:eastAsia="hr-HR"/>
        </w:rPr>
        <w:drawing>
          <wp:inline distT="0" distB="0" distL="0" distR="0" wp14:anchorId="6B36804F" wp14:editId="24E55435">
            <wp:extent cx="4162425" cy="3095625"/>
            <wp:effectExtent l="19050" t="0" r="9525" b="0"/>
            <wp:docPr id="1" name="Picture 3" descr="C:\Users\Dario\Documents\Kraljevina Jugoslavija slijepa 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o\Documents\Kraljevina Jugoslavija slijepa kar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9B57C" w14:textId="10345E1F" w:rsidR="001F2184" w:rsidRPr="0068166C" w:rsidRDefault="001F2184" w:rsidP="00F325DF">
      <w:pPr>
        <w:pStyle w:val="Odlomakpopisa"/>
      </w:pPr>
      <w:r>
        <w:t>Napiši imena banovina.  Oboji Savsku i Primorsku banovinu. Brojevima od 1 do 3 označi jo</w:t>
      </w:r>
      <w:r w:rsidR="00F325DF">
        <w:t>š</w:t>
      </w:r>
      <w:r>
        <w:t xml:space="preserve"> tri banovine u koje je ušao hrvatski povijesni prostor. Objasni s kojim ciljem je država podijeljena na banovine? U kojim banovinama je ovom podjelom osigurana srpska većina? Kojoj je banovini pripoje</w:t>
      </w:r>
      <w:r w:rsidR="00F325DF">
        <w:t>n</w:t>
      </w:r>
      <w:r>
        <w:t xml:space="preserve"> grad Vukovar? U kojoj b</w:t>
      </w:r>
      <w:r w:rsidR="00F325DF">
        <w:t>a</w:t>
      </w:r>
      <w:r>
        <w:t>novini se nal</w:t>
      </w:r>
      <w:r w:rsidR="00F325DF">
        <w:t>a</w:t>
      </w:r>
      <w:r>
        <w:t>zio Dubrovnik?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F2184" w14:paraId="7C4EB13E" w14:textId="77777777" w:rsidTr="00D502E4">
        <w:tc>
          <w:tcPr>
            <w:tcW w:w="4644" w:type="dxa"/>
          </w:tcPr>
          <w:p w14:paraId="22941271" w14:textId="77777777" w:rsidR="001F2184" w:rsidRDefault="001F2184" w:rsidP="00D502E4">
            <w:pPr>
              <w:tabs>
                <w:tab w:val="left" w:pos="3060"/>
              </w:tabs>
            </w:pPr>
            <w:r>
              <w:t>POLITIČKO STANJE I GRAĐANSKE SLOBODE</w:t>
            </w:r>
          </w:p>
        </w:tc>
        <w:tc>
          <w:tcPr>
            <w:tcW w:w="4644" w:type="dxa"/>
          </w:tcPr>
          <w:p w14:paraId="25943BF7" w14:textId="77777777" w:rsidR="001F2184" w:rsidRDefault="001F2184" w:rsidP="00D502E4">
            <w:pPr>
              <w:tabs>
                <w:tab w:val="left" w:pos="3060"/>
              </w:tabs>
            </w:pPr>
          </w:p>
          <w:p w14:paraId="42CD2E13" w14:textId="77777777" w:rsidR="001F2184" w:rsidRDefault="001F2184" w:rsidP="00D502E4">
            <w:pPr>
              <w:tabs>
                <w:tab w:val="left" w:pos="3060"/>
              </w:tabs>
            </w:pPr>
          </w:p>
          <w:p w14:paraId="546D6358" w14:textId="77777777" w:rsidR="001F2184" w:rsidRDefault="001F2184" w:rsidP="00D502E4">
            <w:pPr>
              <w:tabs>
                <w:tab w:val="left" w:pos="3060"/>
              </w:tabs>
            </w:pPr>
          </w:p>
          <w:p w14:paraId="03891C03" w14:textId="77777777" w:rsidR="001F2184" w:rsidRDefault="001F2184" w:rsidP="00D502E4">
            <w:pPr>
              <w:tabs>
                <w:tab w:val="left" w:pos="3060"/>
              </w:tabs>
            </w:pPr>
          </w:p>
          <w:p w14:paraId="3E0447ED" w14:textId="77777777" w:rsidR="001F2184" w:rsidRDefault="001F2184" w:rsidP="00D502E4">
            <w:pPr>
              <w:tabs>
                <w:tab w:val="left" w:pos="3060"/>
              </w:tabs>
            </w:pPr>
          </w:p>
          <w:p w14:paraId="454828B6" w14:textId="77777777" w:rsidR="001F2184" w:rsidRDefault="001F2184" w:rsidP="00D502E4">
            <w:pPr>
              <w:tabs>
                <w:tab w:val="left" w:pos="3060"/>
              </w:tabs>
            </w:pPr>
          </w:p>
        </w:tc>
      </w:tr>
      <w:tr w:rsidR="001F2184" w14:paraId="13F52FA8" w14:textId="77777777" w:rsidTr="00D502E4">
        <w:tc>
          <w:tcPr>
            <w:tcW w:w="4644" w:type="dxa"/>
          </w:tcPr>
          <w:p w14:paraId="71F2A3A3" w14:textId="77777777" w:rsidR="001F2184" w:rsidRDefault="001F2184" w:rsidP="00D502E4">
            <w:pPr>
              <w:tabs>
                <w:tab w:val="left" w:pos="3060"/>
              </w:tabs>
            </w:pPr>
            <w:r>
              <w:t>GOSPODARSKO STANJE</w:t>
            </w:r>
          </w:p>
          <w:p w14:paraId="047C97D5" w14:textId="77777777" w:rsidR="001F2184" w:rsidRDefault="001F2184" w:rsidP="00D502E4">
            <w:pPr>
              <w:tabs>
                <w:tab w:val="left" w:pos="3060"/>
              </w:tabs>
            </w:pPr>
          </w:p>
          <w:p w14:paraId="3AD98458" w14:textId="77777777" w:rsidR="001F2184" w:rsidRDefault="001F2184" w:rsidP="00D502E4">
            <w:pPr>
              <w:tabs>
                <w:tab w:val="left" w:pos="3060"/>
              </w:tabs>
            </w:pPr>
          </w:p>
        </w:tc>
        <w:tc>
          <w:tcPr>
            <w:tcW w:w="4644" w:type="dxa"/>
          </w:tcPr>
          <w:p w14:paraId="45B70620" w14:textId="77777777" w:rsidR="001F2184" w:rsidRDefault="001F2184" w:rsidP="00D502E4">
            <w:pPr>
              <w:tabs>
                <w:tab w:val="left" w:pos="3060"/>
              </w:tabs>
            </w:pPr>
          </w:p>
          <w:p w14:paraId="1972D185" w14:textId="77777777" w:rsidR="001F2184" w:rsidRDefault="001F2184" w:rsidP="00D502E4">
            <w:pPr>
              <w:tabs>
                <w:tab w:val="left" w:pos="3060"/>
              </w:tabs>
            </w:pPr>
          </w:p>
          <w:p w14:paraId="64DC9143" w14:textId="77777777" w:rsidR="001F2184" w:rsidRDefault="001F2184" w:rsidP="00D502E4">
            <w:pPr>
              <w:tabs>
                <w:tab w:val="left" w:pos="3060"/>
              </w:tabs>
            </w:pPr>
          </w:p>
          <w:p w14:paraId="7CBDAF26" w14:textId="77777777" w:rsidR="001F2184" w:rsidRDefault="001F2184" w:rsidP="00D502E4">
            <w:pPr>
              <w:tabs>
                <w:tab w:val="left" w:pos="3060"/>
              </w:tabs>
            </w:pPr>
          </w:p>
        </w:tc>
      </w:tr>
      <w:tr w:rsidR="001F2184" w14:paraId="5EAFB3A7" w14:textId="77777777" w:rsidTr="00D502E4">
        <w:tc>
          <w:tcPr>
            <w:tcW w:w="4644" w:type="dxa"/>
          </w:tcPr>
          <w:p w14:paraId="4031F468" w14:textId="77777777" w:rsidR="001F2184" w:rsidRDefault="001F2184" w:rsidP="00D502E4">
            <w:pPr>
              <w:tabs>
                <w:tab w:val="left" w:pos="3060"/>
              </w:tabs>
            </w:pPr>
            <w:r>
              <w:t>HRVATSKI POLITIČARI U HRVATSKOJ</w:t>
            </w:r>
          </w:p>
          <w:p w14:paraId="577A1258" w14:textId="77777777" w:rsidR="001F2184" w:rsidRDefault="001F2184" w:rsidP="00D502E4">
            <w:pPr>
              <w:tabs>
                <w:tab w:val="left" w:pos="3060"/>
              </w:tabs>
            </w:pPr>
          </w:p>
          <w:p w14:paraId="011EAEA3" w14:textId="77777777" w:rsidR="001F2184" w:rsidRDefault="001F2184" w:rsidP="00D502E4">
            <w:pPr>
              <w:tabs>
                <w:tab w:val="left" w:pos="3060"/>
              </w:tabs>
            </w:pPr>
          </w:p>
          <w:p w14:paraId="111E4F93" w14:textId="77777777" w:rsidR="001F2184" w:rsidRDefault="001F2184" w:rsidP="00D502E4">
            <w:pPr>
              <w:tabs>
                <w:tab w:val="left" w:pos="3060"/>
              </w:tabs>
            </w:pPr>
            <w:r>
              <w:t>HRVATSKI POLITIČARI U EMIGRACIJI</w:t>
            </w:r>
          </w:p>
          <w:p w14:paraId="52DF8242" w14:textId="77777777" w:rsidR="001F2184" w:rsidRDefault="001F2184" w:rsidP="00D502E4">
            <w:pPr>
              <w:tabs>
                <w:tab w:val="left" w:pos="3060"/>
              </w:tabs>
            </w:pPr>
          </w:p>
          <w:p w14:paraId="63950ABC" w14:textId="77777777" w:rsidR="001F2184" w:rsidRDefault="001F2184" w:rsidP="00D502E4">
            <w:pPr>
              <w:tabs>
                <w:tab w:val="left" w:pos="3060"/>
              </w:tabs>
            </w:pPr>
          </w:p>
          <w:p w14:paraId="67C9ADE7" w14:textId="77777777" w:rsidR="001F2184" w:rsidRDefault="001F2184" w:rsidP="00D502E4">
            <w:pPr>
              <w:tabs>
                <w:tab w:val="left" w:pos="3060"/>
              </w:tabs>
            </w:pPr>
          </w:p>
        </w:tc>
        <w:tc>
          <w:tcPr>
            <w:tcW w:w="4644" w:type="dxa"/>
          </w:tcPr>
          <w:p w14:paraId="3F216E6E" w14:textId="77777777" w:rsidR="001F2184" w:rsidRDefault="001F2184" w:rsidP="00D502E4">
            <w:pPr>
              <w:tabs>
                <w:tab w:val="left" w:pos="3060"/>
              </w:tabs>
            </w:pPr>
          </w:p>
          <w:p w14:paraId="009640F1" w14:textId="77777777" w:rsidR="001F2184" w:rsidRDefault="001F2184" w:rsidP="00D502E4">
            <w:pPr>
              <w:tabs>
                <w:tab w:val="left" w:pos="3060"/>
              </w:tabs>
            </w:pPr>
          </w:p>
          <w:p w14:paraId="1F45FBE6" w14:textId="77777777" w:rsidR="001F2184" w:rsidRDefault="001F2184" w:rsidP="00D502E4">
            <w:pPr>
              <w:tabs>
                <w:tab w:val="left" w:pos="3060"/>
              </w:tabs>
            </w:pPr>
          </w:p>
          <w:p w14:paraId="5ADD6FAF" w14:textId="77777777" w:rsidR="001F2184" w:rsidRDefault="001F2184" w:rsidP="00D502E4">
            <w:pPr>
              <w:tabs>
                <w:tab w:val="left" w:pos="3060"/>
              </w:tabs>
            </w:pPr>
          </w:p>
          <w:p w14:paraId="7C127CB3" w14:textId="77777777" w:rsidR="001F2184" w:rsidRDefault="001F2184" w:rsidP="00D502E4">
            <w:pPr>
              <w:tabs>
                <w:tab w:val="left" w:pos="3060"/>
              </w:tabs>
            </w:pPr>
          </w:p>
          <w:p w14:paraId="6C46EBBE" w14:textId="77777777" w:rsidR="001F2184" w:rsidRDefault="001F2184" w:rsidP="00D502E4">
            <w:pPr>
              <w:tabs>
                <w:tab w:val="left" w:pos="3060"/>
              </w:tabs>
            </w:pPr>
          </w:p>
          <w:p w14:paraId="77CEB6A8" w14:textId="77777777" w:rsidR="001F2184" w:rsidRDefault="001F2184" w:rsidP="00D502E4">
            <w:pPr>
              <w:tabs>
                <w:tab w:val="left" w:pos="3060"/>
              </w:tabs>
            </w:pPr>
          </w:p>
          <w:p w14:paraId="504234C1" w14:textId="77777777" w:rsidR="001F2184" w:rsidRDefault="001F2184" w:rsidP="00D502E4">
            <w:pPr>
              <w:tabs>
                <w:tab w:val="left" w:pos="3060"/>
              </w:tabs>
            </w:pPr>
          </w:p>
          <w:p w14:paraId="16EEB558" w14:textId="77777777" w:rsidR="001F2184" w:rsidRDefault="001F2184" w:rsidP="00D502E4">
            <w:pPr>
              <w:tabs>
                <w:tab w:val="left" w:pos="3060"/>
              </w:tabs>
            </w:pPr>
          </w:p>
        </w:tc>
      </w:tr>
      <w:tr w:rsidR="001F2184" w14:paraId="5285F826" w14:textId="77777777" w:rsidTr="00D502E4">
        <w:tc>
          <w:tcPr>
            <w:tcW w:w="4644" w:type="dxa"/>
          </w:tcPr>
          <w:p w14:paraId="158C00D6" w14:textId="77777777" w:rsidR="001F2184" w:rsidRDefault="001F2184" w:rsidP="00D502E4">
            <w:pPr>
              <w:tabs>
                <w:tab w:val="left" w:pos="3060"/>
              </w:tabs>
            </w:pPr>
            <w:r>
              <w:t>REAKCIJA MEĐUANRODNE ZAJEDNICE</w:t>
            </w:r>
          </w:p>
          <w:p w14:paraId="3708CC30" w14:textId="77777777" w:rsidR="001F2184" w:rsidRDefault="001F2184" w:rsidP="00D502E4">
            <w:pPr>
              <w:tabs>
                <w:tab w:val="left" w:pos="3060"/>
              </w:tabs>
            </w:pPr>
          </w:p>
          <w:p w14:paraId="678E1AFC" w14:textId="77777777" w:rsidR="001F2184" w:rsidRDefault="001F2184" w:rsidP="00D502E4">
            <w:pPr>
              <w:tabs>
                <w:tab w:val="left" w:pos="3060"/>
              </w:tabs>
            </w:pPr>
          </w:p>
          <w:p w14:paraId="51AE35AC" w14:textId="77777777" w:rsidR="001F2184" w:rsidRDefault="001F2184" w:rsidP="00D502E4">
            <w:pPr>
              <w:tabs>
                <w:tab w:val="left" w:pos="3060"/>
              </w:tabs>
            </w:pPr>
          </w:p>
          <w:p w14:paraId="234DF88E" w14:textId="77777777" w:rsidR="001F2184" w:rsidRDefault="001F2184" w:rsidP="00D502E4">
            <w:pPr>
              <w:tabs>
                <w:tab w:val="left" w:pos="3060"/>
              </w:tabs>
            </w:pPr>
          </w:p>
        </w:tc>
        <w:tc>
          <w:tcPr>
            <w:tcW w:w="4644" w:type="dxa"/>
          </w:tcPr>
          <w:p w14:paraId="014516BD" w14:textId="77777777" w:rsidR="001F2184" w:rsidRDefault="001F2184" w:rsidP="00D502E4">
            <w:pPr>
              <w:tabs>
                <w:tab w:val="left" w:pos="3060"/>
              </w:tabs>
            </w:pPr>
          </w:p>
        </w:tc>
      </w:tr>
    </w:tbl>
    <w:p w14:paraId="22AA3248" w14:textId="4AC2BCC2" w:rsidR="00B16ED3" w:rsidRDefault="00B16ED3" w:rsidP="00F325DF">
      <w:pPr>
        <w:pStyle w:val="Odlomakpopisa"/>
        <w:tabs>
          <w:tab w:val="left" w:pos="3060"/>
        </w:tabs>
        <w:rPr>
          <w:b/>
        </w:rPr>
      </w:pPr>
    </w:p>
    <w:p w14:paraId="2BD04CA0" w14:textId="739B6C7B" w:rsidR="005501C3" w:rsidRPr="00F325DF" w:rsidRDefault="0003137B" w:rsidP="005501C3">
      <w:pPr>
        <w:pStyle w:val="Odlomakpopisa"/>
        <w:numPr>
          <w:ilvl w:val="0"/>
          <w:numId w:val="1"/>
        </w:numPr>
        <w:tabs>
          <w:tab w:val="left" w:pos="3060"/>
        </w:tabs>
        <w:rPr>
          <w:b/>
        </w:rPr>
      </w:pPr>
      <w:r>
        <w:rPr>
          <w:b/>
        </w:rPr>
        <w:t>Što je hrvatsko pitanje? Kako je i kada riješeno? Tko je bio zadovoljan i tko nije?</w:t>
      </w:r>
      <w:bookmarkStart w:id="0" w:name="_GoBack"/>
      <w:bookmarkEnd w:id="0"/>
    </w:p>
    <w:sectPr w:rsidR="005501C3" w:rsidRPr="00F325DF" w:rsidSect="0042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61D1"/>
    <w:multiLevelType w:val="hybridMultilevel"/>
    <w:tmpl w:val="ABB4C6AA"/>
    <w:lvl w:ilvl="0" w:tplc="ECE00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41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85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88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EA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06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EE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E6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AC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E37"/>
    <w:multiLevelType w:val="hybridMultilevel"/>
    <w:tmpl w:val="3A867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13F4"/>
    <w:rsid w:val="0003137B"/>
    <w:rsid w:val="0005214F"/>
    <w:rsid w:val="001113F4"/>
    <w:rsid w:val="001F2184"/>
    <w:rsid w:val="0042318B"/>
    <w:rsid w:val="00495EAC"/>
    <w:rsid w:val="005501C3"/>
    <w:rsid w:val="0086547E"/>
    <w:rsid w:val="00B16ED3"/>
    <w:rsid w:val="00F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07668"/>
  <w15:chartTrackingRefBased/>
  <w15:docId w15:val="{1C0476DD-54C2-4B9E-8E11-0EF5210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ED3"/>
    <w:pPr>
      <w:ind w:left="720"/>
      <w:contextualSpacing/>
    </w:pPr>
  </w:style>
  <w:style w:type="table" w:styleId="Reetkatablice">
    <w:name w:val="Table Grid"/>
    <w:basedOn w:val="Obinatablica"/>
    <w:uiPriority w:val="59"/>
    <w:rsid w:val="001F2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7</cp:revision>
  <dcterms:created xsi:type="dcterms:W3CDTF">2020-03-19T19:30:00Z</dcterms:created>
  <dcterms:modified xsi:type="dcterms:W3CDTF">2020-03-19T19:48:00Z</dcterms:modified>
</cp:coreProperties>
</file>